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68" w:rsidRPr="003078A7" w:rsidRDefault="00144968" w:rsidP="00144968">
      <w:pPr>
        <w:pStyle w:val="Heading1"/>
        <w:spacing w:line="418" w:lineRule="exact"/>
        <w:jc w:val="center"/>
        <w:rPr>
          <w:rFonts w:asciiTheme="minorEastAsia" w:eastAsiaTheme="minorEastAsia" w:hAnsiTheme="minorEastAsia"/>
          <w:lang w:eastAsia="zh-CN"/>
        </w:rPr>
      </w:pPr>
      <w:r w:rsidRPr="003078A7">
        <w:rPr>
          <w:rFonts w:asciiTheme="minorEastAsia" w:eastAsiaTheme="minorEastAsia" w:hAnsiTheme="minorEastAsia"/>
          <w:spacing w:val="4"/>
          <w:lang w:eastAsia="zh-CN"/>
        </w:rPr>
        <w:t>中</w:t>
      </w:r>
      <w:r w:rsidRPr="003078A7">
        <w:rPr>
          <w:rFonts w:asciiTheme="minorEastAsia" w:eastAsiaTheme="minorEastAsia" w:hAnsiTheme="minorEastAsia"/>
          <w:spacing w:val="2"/>
          <w:lang w:eastAsia="zh-CN"/>
        </w:rPr>
        <w:t>家院</w:t>
      </w:r>
      <w:r w:rsidRPr="003078A7">
        <w:rPr>
          <w:rFonts w:asciiTheme="minorEastAsia" w:eastAsiaTheme="minorEastAsia" w:hAnsiTheme="minorEastAsia"/>
          <w:spacing w:val="4"/>
          <w:lang w:eastAsia="zh-CN"/>
        </w:rPr>
        <w:t>（</w:t>
      </w:r>
      <w:r w:rsidRPr="003078A7">
        <w:rPr>
          <w:rFonts w:asciiTheme="minorEastAsia" w:eastAsiaTheme="minorEastAsia" w:hAnsiTheme="minorEastAsia"/>
          <w:spacing w:val="2"/>
          <w:lang w:eastAsia="zh-CN"/>
        </w:rPr>
        <w:t>北京</w:t>
      </w:r>
      <w:r w:rsidRPr="003078A7">
        <w:rPr>
          <w:rFonts w:asciiTheme="minorEastAsia" w:eastAsiaTheme="minorEastAsia" w:hAnsiTheme="minorEastAsia"/>
          <w:spacing w:val="4"/>
          <w:lang w:eastAsia="zh-CN"/>
        </w:rPr>
        <w:t>）</w:t>
      </w:r>
      <w:r w:rsidRPr="003078A7">
        <w:rPr>
          <w:rFonts w:asciiTheme="minorEastAsia" w:eastAsiaTheme="minorEastAsia" w:hAnsiTheme="minorEastAsia"/>
          <w:spacing w:val="2"/>
          <w:lang w:eastAsia="zh-CN"/>
        </w:rPr>
        <w:t>检</w:t>
      </w:r>
      <w:r w:rsidRPr="003078A7">
        <w:rPr>
          <w:rFonts w:asciiTheme="minorEastAsia" w:eastAsiaTheme="minorEastAsia" w:hAnsiTheme="minorEastAsia"/>
          <w:spacing w:val="4"/>
          <w:lang w:eastAsia="zh-CN"/>
        </w:rPr>
        <w:t>测</w:t>
      </w:r>
      <w:r w:rsidRPr="003078A7">
        <w:rPr>
          <w:rFonts w:asciiTheme="minorEastAsia" w:eastAsiaTheme="minorEastAsia" w:hAnsiTheme="minorEastAsia"/>
          <w:spacing w:val="2"/>
          <w:lang w:eastAsia="zh-CN"/>
        </w:rPr>
        <w:t>认证</w:t>
      </w:r>
      <w:r w:rsidRPr="003078A7">
        <w:rPr>
          <w:rFonts w:asciiTheme="minorEastAsia" w:eastAsiaTheme="minorEastAsia" w:hAnsiTheme="minorEastAsia"/>
          <w:spacing w:val="4"/>
          <w:lang w:eastAsia="zh-CN"/>
        </w:rPr>
        <w:t>有</w:t>
      </w:r>
      <w:r w:rsidRPr="003078A7">
        <w:rPr>
          <w:rFonts w:asciiTheme="minorEastAsia" w:eastAsiaTheme="minorEastAsia" w:hAnsiTheme="minorEastAsia"/>
          <w:spacing w:val="2"/>
          <w:lang w:eastAsia="zh-CN"/>
        </w:rPr>
        <w:t>限公司</w:t>
      </w:r>
    </w:p>
    <w:p w:rsidR="00144968" w:rsidRPr="003078A7" w:rsidRDefault="00144968" w:rsidP="00144968">
      <w:pPr>
        <w:ind w:left="379"/>
        <w:jc w:val="center"/>
        <w:rPr>
          <w:rFonts w:asciiTheme="minorEastAsia" w:hAnsiTheme="minorEastAsia" w:cs="PMingLiU"/>
          <w:sz w:val="52"/>
          <w:szCs w:val="52"/>
        </w:rPr>
      </w:pPr>
      <w:r w:rsidRPr="003078A7">
        <w:rPr>
          <w:rFonts w:asciiTheme="minorEastAsia" w:hAnsiTheme="minorEastAsia" w:cs="PMingLiU"/>
          <w:spacing w:val="4"/>
          <w:sz w:val="52"/>
          <w:szCs w:val="52"/>
        </w:rPr>
        <w:t>产</w:t>
      </w:r>
      <w:r w:rsidRPr="003078A7">
        <w:rPr>
          <w:rFonts w:asciiTheme="minorEastAsia" w:hAnsiTheme="minorEastAsia" w:cs="PMingLiU"/>
          <w:spacing w:val="2"/>
          <w:sz w:val="52"/>
          <w:szCs w:val="52"/>
        </w:rPr>
        <w:t>品认证</w:t>
      </w:r>
      <w:r w:rsidRPr="003078A7">
        <w:rPr>
          <w:rFonts w:asciiTheme="minorEastAsia" w:hAnsiTheme="minorEastAsia" w:cs="PMingLiU"/>
          <w:spacing w:val="4"/>
          <w:sz w:val="52"/>
          <w:szCs w:val="52"/>
        </w:rPr>
        <w:t>批</w:t>
      </w:r>
      <w:r w:rsidRPr="003078A7">
        <w:rPr>
          <w:rFonts w:asciiTheme="minorEastAsia" w:hAnsiTheme="minorEastAsia" w:cs="PMingLiU"/>
          <w:spacing w:val="2"/>
          <w:sz w:val="52"/>
          <w:szCs w:val="52"/>
        </w:rPr>
        <w:t>准、保</w:t>
      </w:r>
      <w:r w:rsidRPr="003078A7">
        <w:rPr>
          <w:rFonts w:asciiTheme="minorEastAsia" w:hAnsiTheme="minorEastAsia" w:cs="PMingLiU"/>
          <w:spacing w:val="4"/>
          <w:sz w:val="52"/>
          <w:szCs w:val="52"/>
        </w:rPr>
        <w:t>持</w:t>
      </w:r>
      <w:r w:rsidRPr="003078A7">
        <w:rPr>
          <w:rFonts w:asciiTheme="minorEastAsia" w:hAnsiTheme="minorEastAsia" w:cs="PMingLiU"/>
          <w:spacing w:val="2"/>
          <w:sz w:val="52"/>
          <w:szCs w:val="52"/>
        </w:rPr>
        <w:t>的条件</w:t>
      </w:r>
      <w:r w:rsidRPr="003078A7">
        <w:rPr>
          <w:rFonts w:asciiTheme="minorEastAsia" w:hAnsiTheme="minorEastAsia" w:cs="PMingLiU"/>
          <w:spacing w:val="4"/>
          <w:sz w:val="52"/>
          <w:szCs w:val="52"/>
        </w:rPr>
        <w:t>和</w:t>
      </w:r>
      <w:r w:rsidRPr="003078A7">
        <w:rPr>
          <w:rFonts w:asciiTheme="minorEastAsia" w:hAnsiTheme="minorEastAsia" w:cs="PMingLiU"/>
          <w:spacing w:val="2"/>
          <w:sz w:val="52"/>
          <w:szCs w:val="52"/>
        </w:rPr>
        <w:t>程序</w:t>
      </w:r>
    </w:p>
    <w:p w:rsidR="00144968" w:rsidRPr="003078A7" w:rsidRDefault="00144968" w:rsidP="00144968">
      <w:pPr>
        <w:rPr>
          <w:rFonts w:asciiTheme="minorEastAsia" w:hAnsiTheme="minorEastAsia"/>
        </w:rPr>
      </w:pPr>
      <w:r w:rsidRPr="003078A7">
        <w:rPr>
          <w:rFonts w:asciiTheme="minorEastAsia" w:hAnsiTheme="minorEastAsia" w:hint="eastAsia"/>
        </w:rPr>
        <w:t>1 目的</w:t>
      </w:r>
    </w:p>
    <w:p w:rsidR="00144968" w:rsidRPr="003078A7" w:rsidRDefault="00144968" w:rsidP="00144968">
      <w:pPr>
        <w:rPr>
          <w:rFonts w:asciiTheme="minorEastAsia" w:hAnsiTheme="minorEastAsia"/>
        </w:rPr>
      </w:pPr>
      <w:r w:rsidRPr="003078A7">
        <w:rPr>
          <w:rFonts w:asciiTheme="minorEastAsia" w:hAnsiTheme="minorEastAsia" w:hint="eastAsia"/>
        </w:rPr>
        <w:t>为保证对认证工作做出科学、公正的评价，确保中家院（北京）检测认证有限公司(以下简称公司) 评价结果的准确性和完整性，特制定本程序。</w:t>
      </w:r>
    </w:p>
    <w:p w:rsidR="00144968" w:rsidRPr="003078A7" w:rsidRDefault="00144968" w:rsidP="00144968">
      <w:pPr>
        <w:rPr>
          <w:rFonts w:asciiTheme="minorEastAsia" w:hAnsiTheme="minorEastAsia"/>
        </w:rPr>
      </w:pPr>
      <w:r w:rsidRPr="003078A7">
        <w:rPr>
          <w:rFonts w:asciiTheme="minorEastAsia" w:hAnsiTheme="minorEastAsia" w:hint="eastAsia"/>
        </w:rPr>
        <w:t>2 范围</w:t>
      </w:r>
    </w:p>
    <w:p w:rsidR="00144968" w:rsidRPr="003078A7" w:rsidRDefault="00144968" w:rsidP="00144968">
      <w:pPr>
        <w:rPr>
          <w:rFonts w:asciiTheme="minorEastAsia" w:hAnsiTheme="minorEastAsia"/>
        </w:rPr>
      </w:pPr>
      <w:r w:rsidRPr="003078A7">
        <w:rPr>
          <w:rFonts w:asciiTheme="minorEastAsia" w:hAnsiTheme="minorEastAsia" w:hint="eastAsia"/>
        </w:rPr>
        <w:t>本程序适用于产品认证的批准和保持。</w:t>
      </w:r>
    </w:p>
    <w:p w:rsidR="00144968" w:rsidRPr="003078A7" w:rsidRDefault="003078A7" w:rsidP="00144968">
      <w:pPr>
        <w:rPr>
          <w:rFonts w:asciiTheme="minorEastAsia" w:hAnsiTheme="minorEastAsia"/>
        </w:rPr>
      </w:pPr>
      <w:r>
        <w:rPr>
          <w:rFonts w:asciiTheme="minorEastAsia" w:hAnsiTheme="minorEastAsia" w:hint="eastAsia"/>
        </w:rPr>
        <w:t>3</w:t>
      </w:r>
      <w:r w:rsidR="00144968" w:rsidRPr="003078A7">
        <w:rPr>
          <w:rFonts w:asciiTheme="minorEastAsia" w:hAnsiTheme="minorEastAsia" w:hint="eastAsia"/>
        </w:rPr>
        <w:t xml:space="preserve"> 产品认证批准、保持条件</w:t>
      </w:r>
    </w:p>
    <w:p w:rsidR="003078A7" w:rsidRDefault="003078A7" w:rsidP="00144968">
      <w:pPr>
        <w:rPr>
          <w:rFonts w:asciiTheme="minorEastAsia" w:hAnsiTheme="minorEastAsia" w:hint="eastAsia"/>
        </w:rPr>
      </w:pPr>
      <w:r>
        <w:rPr>
          <w:rFonts w:asciiTheme="minorEastAsia" w:hAnsiTheme="minorEastAsia" w:hint="eastAsia"/>
        </w:rPr>
        <w:t>3</w:t>
      </w:r>
      <w:r w:rsidR="00144968" w:rsidRPr="003078A7">
        <w:rPr>
          <w:rFonts w:asciiTheme="minorEastAsia" w:hAnsiTheme="minorEastAsia" w:hint="eastAsia"/>
        </w:rPr>
        <w:t>.1  批准认证的条件</w:t>
      </w:r>
    </w:p>
    <w:p w:rsidR="00144968" w:rsidRPr="003078A7" w:rsidRDefault="00144968" w:rsidP="00144968">
      <w:pPr>
        <w:rPr>
          <w:rFonts w:asciiTheme="minorEastAsia" w:hAnsiTheme="minorEastAsia"/>
        </w:rPr>
      </w:pPr>
      <w:r w:rsidRPr="003078A7">
        <w:rPr>
          <w:rFonts w:asciiTheme="minorEastAsia" w:hAnsiTheme="minorEastAsia" w:hint="eastAsia"/>
        </w:rPr>
        <w:t xml:space="preserve">  </w:t>
      </w:r>
      <w:r w:rsidR="003078A7">
        <w:rPr>
          <w:rFonts w:asciiTheme="minorEastAsia" w:hAnsiTheme="minorEastAsia" w:hint="eastAsia"/>
        </w:rPr>
        <w:t xml:space="preserve"> </w:t>
      </w:r>
      <w:r w:rsidRPr="003078A7">
        <w:rPr>
          <w:rFonts w:asciiTheme="minorEastAsia" w:hAnsiTheme="minorEastAsia" w:hint="eastAsia"/>
        </w:rPr>
        <w:t>批准颁发认证证书，需同时满足以下条件：</w:t>
      </w:r>
    </w:p>
    <w:p w:rsidR="00144968" w:rsidRPr="003078A7" w:rsidRDefault="00144968" w:rsidP="00144968">
      <w:pPr>
        <w:rPr>
          <w:rFonts w:asciiTheme="minorEastAsia" w:hAnsiTheme="minorEastAsia"/>
        </w:rPr>
      </w:pPr>
      <w:r w:rsidRPr="003078A7">
        <w:rPr>
          <w:rFonts w:asciiTheme="minorEastAsia" w:hAnsiTheme="minorEastAsia" w:hint="eastAsia"/>
        </w:rPr>
        <w:t>1）申请人应为依法在工商行政管理部门登记并领取营业执照的各类组织，并能在认证过 程中履行应尽的责任与义务；</w:t>
      </w:r>
    </w:p>
    <w:p w:rsidR="00144968" w:rsidRPr="003078A7" w:rsidRDefault="00144968" w:rsidP="00144968">
      <w:pPr>
        <w:rPr>
          <w:rFonts w:asciiTheme="minorEastAsia" w:hAnsiTheme="minorEastAsia"/>
        </w:rPr>
      </w:pPr>
      <w:r w:rsidRPr="003078A7">
        <w:rPr>
          <w:rFonts w:asciiTheme="minorEastAsia" w:hAnsiTheme="minorEastAsia" w:hint="eastAsia"/>
        </w:rPr>
        <w:t>2）产品经检测符合相应的认证标准及补充技术条件；</w:t>
      </w:r>
    </w:p>
    <w:p w:rsidR="00144968" w:rsidRPr="003078A7" w:rsidRDefault="00144968" w:rsidP="00144968">
      <w:pPr>
        <w:rPr>
          <w:rFonts w:asciiTheme="minorEastAsia" w:hAnsiTheme="minorEastAsia"/>
        </w:rPr>
      </w:pPr>
      <w:r w:rsidRPr="003078A7">
        <w:rPr>
          <w:rFonts w:asciiTheme="minorEastAsia" w:hAnsiTheme="minorEastAsia" w:hint="eastAsia"/>
        </w:rPr>
        <w:t>3）企业质量保证能力经审核符合质量保证能力要求；</w:t>
      </w:r>
    </w:p>
    <w:p w:rsidR="00144968" w:rsidRPr="003078A7" w:rsidRDefault="00144968" w:rsidP="00144968">
      <w:pPr>
        <w:rPr>
          <w:rFonts w:asciiTheme="minorEastAsia" w:hAnsiTheme="minorEastAsia"/>
        </w:rPr>
      </w:pPr>
      <w:r w:rsidRPr="003078A7">
        <w:rPr>
          <w:rFonts w:asciiTheme="minorEastAsia" w:hAnsiTheme="minorEastAsia" w:hint="eastAsia"/>
        </w:rPr>
        <w:t>4）所需资料齐全；</w:t>
      </w:r>
    </w:p>
    <w:p w:rsidR="00144968" w:rsidRPr="003078A7" w:rsidRDefault="00144968" w:rsidP="00144968">
      <w:pPr>
        <w:rPr>
          <w:rFonts w:asciiTheme="minorEastAsia" w:hAnsiTheme="minorEastAsia"/>
        </w:rPr>
      </w:pPr>
      <w:r w:rsidRPr="003078A7">
        <w:rPr>
          <w:rFonts w:asciiTheme="minorEastAsia" w:hAnsiTheme="minorEastAsia" w:hint="eastAsia"/>
        </w:rPr>
        <w:t>5）申请人按要求缴纳了相关认证费用。</w:t>
      </w:r>
    </w:p>
    <w:p w:rsidR="00144968" w:rsidRPr="003078A7" w:rsidRDefault="003078A7" w:rsidP="00144968">
      <w:pPr>
        <w:rPr>
          <w:rFonts w:asciiTheme="minorEastAsia" w:hAnsiTheme="minorEastAsia"/>
        </w:rPr>
      </w:pPr>
      <w:r>
        <w:rPr>
          <w:rFonts w:asciiTheme="minorEastAsia" w:hAnsiTheme="minorEastAsia" w:hint="eastAsia"/>
        </w:rPr>
        <w:t>3</w:t>
      </w:r>
      <w:r w:rsidR="00144968" w:rsidRPr="003078A7">
        <w:rPr>
          <w:rFonts w:asciiTheme="minorEastAsia" w:hAnsiTheme="minorEastAsia" w:hint="eastAsia"/>
        </w:rPr>
        <w:t>.2 保持认证的条件同时符合下列条件的，可继续持有认证证书：</w:t>
      </w:r>
    </w:p>
    <w:p w:rsidR="00144968" w:rsidRPr="003078A7" w:rsidRDefault="00144968" w:rsidP="00144968">
      <w:pPr>
        <w:rPr>
          <w:rFonts w:asciiTheme="minorEastAsia" w:hAnsiTheme="minorEastAsia"/>
        </w:rPr>
      </w:pPr>
      <w:r w:rsidRPr="003078A7">
        <w:rPr>
          <w:rFonts w:asciiTheme="minorEastAsia" w:hAnsiTheme="minorEastAsia" w:hint="eastAsia"/>
        </w:rPr>
        <w:t>1）认证有效期之内，获证产品通过需要时进行的产品抽样检测（生产线、仓库、市场）， 抽样结果仍符合相应的认证标准及补充技术条件；</w:t>
      </w:r>
    </w:p>
    <w:p w:rsidR="003078A7" w:rsidRDefault="00144968" w:rsidP="00144968">
      <w:pPr>
        <w:rPr>
          <w:rFonts w:asciiTheme="minorEastAsia" w:hAnsiTheme="minorEastAsia" w:hint="eastAsia"/>
        </w:rPr>
      </w:pPr>
      <w:r w:rsidRPr="003078A7">
        <w:rPr>
          <w:rFonts w:asciiTheme="minorEastAsia" w:hAnsiTheme="minorEastAsia" w:hint="eastAsia"/>
        </w:rPr>
        <w:t>2）在认证有效期之内，所有认证产品通过企业质量保证能力的监督复查，证明企业质量 保证能力满足质量保证能力要求；</w:t>
      </w:r>
    </w:p>
    <w:p w:rsidR="00144968" w:rsidRPr="003078A7" w:rsidRDefault="00144968" w:rsidP="00144968">
      <w:pPr>
        <w:rPr>
          <w:rFonts w:asciiTheme="minorEastAsia" w:hAnsiTheme="minorEastAsia"/>
        </w:rPr>
      </w:pPr>
      <w:r w:rsidRPr="003078A7">
        <w:rPr>
          <w:rFonts w:asciiTheme="minorEastAsia" w:hAnsiTheme="minorEastAsia" w:hint="eastAsia"/>
        </w:rPr>
        <w:t>3）认证更改时，申请人按《产品认证变更程序》的要求办理了相关手续；</w:t>
      </w:r>
    </w:p>
    <w:p w:rsidR="00144968" w:rsidRPr="003078A7" w:rsidRDefault="00144968" w:rsidP="00144968">
      <w:pPr>
        <w:rPr>
          <w:rFonts w:asciiTheme="minorEastAsia" w:hAnsiTheme="minorEastAsia"/>
        </w:rPr>
      </w:pPr>
      <w:r w:rsidRPr="003078A7">
        <w:rPr>
          <w:rFonts w:asciiTheme="minorEastAsia" w:hAnsiTheme="minorEastAsia" w:hint="eastAsia"/>
        </w:rPr>
        <w:t>4）在认证有效期之内，申请人未违背《产品认证证书暂停、恢复、撤销、  注销控制程序》 的情况；</w:t>
      </w:r>
    </w:p>
    <w:p w:rsidR="00144968" w:rsidRPr="003078A7" w:rsidRDefault="00144968" w:rsidP="00144968">
      <w:pPr>
        <w:rPr>
          <w:rFonts w:asciiTheme="minorEastAsia" w:hAnsiTheme="minorEastAsia"/>
        </w:rPr>
      </w:pPr>
      <w:r w:rsidRPr="003078A7">
        <w:rPr>
          <w:rFonts w:asciiTheme="minorEastAsia" w:hAnsiTheme="minorEastAsia" w:hint="eastAsia"/>
        </w:rPr>
        <w:t>5）申请人缴纳了有关认证费用。</w:t>
      </w:r>
    </w:p>
    <w:p w:rsidR="00144968" w:rsidRPr="003078A7" w:rsidRDefault="00343AB8" w:rsidP="00144968">
      <w:pPr>
        <w:rPr>
          <w:rFonts w:asciiTheme="minorEastAsia" w:hAnsiTheme="minorEastAsia"/>
        </w:rPr>
      </w:pPr>
      <w:r>
        <w:rPr>
          <w:rFonts w:asciiTheme="minorEastAsia" w:hAnsiTheme="minorEastAsia" w:hint="eastAsia"/>
        </w:rPr>
        <w:t>4</w:t>
      </w:r>
      <w:r w:rsidR="00144968" w:rsidRPr="003078A7">
        <w:rPr>
          <w:rFonts w:asciiTheme="minorEastAsia" w:hAnsiTheme="minorEastAsia" w:hint="eastAsia"/>
        </w:rPr>
        <w:t xml:space="preserve"> 程序</w:t>
      </w:r>
    </w:p>
    <w:p w:rsidR="00144968" w:rsidRPr="003078A7" w:rsidRDefault="00343AB8" w:rsidP="00144968">
      <w:pPr>
        <w:rPr>
          <w:rFonts w:asciiTheme="minorEastAsia" w:hAnsiTheme="minorEastAsia"/>
        </w:rPr>
      </w:pPr>
      <w:r>
        <w:rPr>
          <w:rFonts w:asciiTheme="minorEastAsia" w:hAnsiTheme="minorEastAsia" w:hint="eastAsia"/>
        </w:rPr>
        <w:t>4</w:t>
      </w:r>
      <w:r w:rsidR="00144968" w:rsidRPr="003078A7">
        <w:rPr>
          <w:rFonts w:asciiTheme="minorEastAsia" w:hAnsiTheme="minorEastAsia" w:hint="eastAsia"/>
        </w:rPr>
        <w:t>.1 认证批准</w:t>
      </w:r>
    </w:p>
    <w:p w:rsidR="00144968" w:rsidRPr="003078A7" w:rsidRDefault="00343AB8" w:rsidP="00144968">
      <w:pPr>
        <w:rPr>
          <w:rFonts w:asciiTheme="minorEastAsia" w:hAnsiTheme="minorEastAsia"/>
        </w:rPr>
      </w:pPr>
      <w:r>
        <w:rPr>
          <w:rFonts w:asciiTheme="minorEastAsia" w:hAnsiTheme="minorEastAsia" w:hint="eastAsia"/>
        </w:rPr>
        <w:t>4</w:t>
      </w:r>
      <w:r w:rsidR="00144968" w:rsidRPr="003078A7">
        <w:rPr>
          <w:rFonts w:asciiTheme="minorEastAsia" w:hAnsiTheme="minorEastAsia" w:hint="eastAsia"/>
        </w:rPr>
        <w:t>.1.1 检测机构将检测报告和相关检测文件提交相关受理人员。</w:t>
      </w:r>
    </w:p>
    <w:p w:rsidR="00144968" w:rsidRPr="003078A7" w:rsidRDefault="00343AB8" w:rsidP="00144968">
      <w:pPr>
        <w:rPr>
          <w:rFonts w:asciiTheme="minorEastAsia" w:hAnsiTheme="minorEastAsia"/>
        </w:rPr>
      </w:pPr>
      <w:r>
        <w:rPr>
          <w:rFonts w:asciiTheme="minorEastAsia" w:hAnsiTheme="minorEastAsia" w:hint="eastAsia"/>
        </w:rPr>
        <w:t>4</w:t>
      </w:r>
      <w:r w:rsidR="00144968" w:rsidRPr="003078A7">
        <w:rPr>
          <w:rFonts w:asciiTheme="minorEastAsia" w:hAnsiTheme="minorEastAsia" w:hint="eastAsia"/>
        </w:rPr>
        <w:t>.1.2 工厂检查部对初次工厂检查结果进行审核。</w:t>
      </w:r>
    </w:p>
    <w:p w:rsidR="00144968" w:rsidRPr="003078A7" w:rsidRDefault="00343AB8" w:rsidP="00144968">
      <w:pPr>
        <w:rPr>
          <w:rFonts w:asciiTheme="minorEastAsia" w:hAnsiTheme="minorEastAsia"/>
        </w:rPr>
      </w:pPr>
      <w:r>
        <w:rPr>
          <w:rFonts w:asciiTheme="minorEastAsia" w:hAnsiTheme="minorEastAsia" w:hint="eastAsia"/>
        </w:rPr>
        <w:t>4</w:t>
      </w:r>
      <w:r w:rsidR="00144968" w:rsidRPr="003078A7">
        <w:rPr>
          <w:rFonts w:asciiTheme="minorEastAsia" w:hAnsiTheme="minorEastAsia" w:hint="eastAsia"/>
        </w:rPr>
        <w:t>.1.3 工厂检查部对工厂检查文件进行初评，对工厂检查的收费进行确认，初评合格的将 文件提交认证决定人员。</w:t>
      </w:r>
    </w:p>
    <w:p w:rsidR="00144968" w:rsidRPr="003078A7" w:rsidRDefault="00343AB8" w:rsidP="00144968">
      <w:pPr>
        <w:rPr>
          <w:rFonts w:asciiTheme="minorEastAsia" w:hAnsiTheme="minorEastAsia"/>
        </w:rPr>
      </w:pPr>
      <w:r>
        <w:rPr>
          <w:rFonts w:asciiTheme="minorEastAsia" w:hAnsiTheme="minorEastAsia" w:hint="eastAsia"/>
        </w:rPr>
        <w:t>4</w:t>
      </w:r>
      <w:r w:rsidR="00144968" w:rsidRPr="003078A7">
        <w:rPr>
          <w:rFonts w:asciiTheme="minorEastAsia" w:hAnsiTheme="minorEastAsia" w:hint="eastAsia"/>
        </w:rPr>
        <w:t>.1.4 认证决定人员对相关文件进行复评。确认符合认证批准条件的，做出认证批准决定； 确认不符合认证批准条件的，做出不予认证批准决定。做出的决定提交总经理或授权代表批 准。</w:t>
      </w:r>
    </w:p>
    <w:p w:rsidR="00144968" w:rsidRPr="003078A7" w:rsidRDefault="00343AB8" w:rsidP="00144968">
      <w:pPr>
        <w:rPr>
          <w:rFonts w:asciiTheme="minorEastAsia" w:hAnsiTheme="minorEastAsia"/>
        </w:rPr>
      </w:pPr>
      <w:r>
        <w:rPr>
          <w:rFonts w:asciiTheme="minorEastAsia" w:hAnsiTheme="minorEastAsia" w:hint="eastAsia"/>
        </w:rPr>
        <w:t>4</w:t>
      </w:r>
      <w:r w:rsidR="00144968" w:rsidRPr="003078A7">
        <w:rPr>
          <w:rFonts w:asciiTheme="minorEastAsia" w:hAnsiTheme="minorEastAsia" w:hint="eastAsia"/>
        </w:rPr>
        <w:t>.1.5 总经理对认证决定做出批准。批准后交给认证管理部打印证书报告。</w:t>
      </w:r>
    </w:p>
    <w:p w:rsidR="00144968" w:rsidRPr="003078A7" w:rsidRDefault="00343AB8" w:rsidP="00144968">
      <w:pPr>
        <w:rPr>
          <w:rFonts w:asciiTheme="minorEastAsia" w:hAnsiTheme="minorEastAsia"/>
        </w:rPr>
      </w:pPr>
      <w:r>
        <w:rPr>
          <w:rFonts w:asciiTheme="minorEastAsia" w:hAnsiTheme="minorEastAsia" w:hint="eastAsia"/>
        </w:rPr>
        <w:t>4</w:t>
      </w:r>
      <w:r w:rsidR="00144968" w:rsidRPr="003078A7">
        <w:rPr>
          <w:rFonts w:asciiTheme="minorEastAsia" w:hAnsiTheme="minorEastAsia" w:hint="eastAsia"/>
        </w:rPr>
        <w:t>.1.6 对做出不予批准认证的决定，受理部门向申请人下发《不予以批准  认证通知书》。已 发生的费用不退回，需缴纳的费用不能免除。</w:t>
      </w:r>
    </w:p>
    <w:p w:rsidR="00144968" w:rsidRPr="003078A7" w:rsidRDefault="00343AB8" w:rsidP="00144968">
      <w:pPr>
        <w:rPr>
          <w:rFonts w:asciiTheme="minorEastAsia" w:hAnsiTheme="minorEastAsia"/>
        </w:rPr>
      </w:pPr>
      <w:r>
        <w:rPr>
          <w:rFonts w:asciiTheme="minorEastAsia" w:hAnsiTheme="minorEastAsia" w:hint="eastAsia"/>
        </w:rPr>
        <w:t>4</w:t>
      </w:r>
      <w:r w:rsidR="00144968" w:rsidRPr="003078A7">
        <w:rPr>
          <w:rFonts w:asciiTheme="minorEastAsia" w:hAnsiTheme="minorEastAsia" w:hint="eastAsia"/>
        </w:rPr>
        <w:t>.2 认证保持程序</w:t>
      </w:r>
    </w:p>
    <w:p w:rsidR="00144968" w:rsidRPr="003078A7" w:rsidRDefault="00343AB8" w:rsidP="00144968">
      <w:pPr>
        <w:rPr>
          <w:rFonts w:asciiTheme="minorEastAsia" w:hAnsiTheme="minorEastAsia"/>
        </w:rPr>
      </w:pPr>
      <w:r>
        <w:rPr>
          <w:rFonts w:asciiTheme="minorEastAsia" w:hAnsiTheme="minorEastAsia" w:hint="eastAsia"/>
        </w:rPr>
        <w:t>4</w:t>
      </w:r>
      <w:r w:rsidR="00144968" w:rsidRPr="003078A7">
        <w:rPr>
          <w:rFonts w:asciiTheme="minorEastAsia" w:hAnsiTheme="minorEastAsia" w:hint="eastAsia"/>
        </w:rPr>
        <w:t>.2.1 受理部门将工厂现场监督检查文件提交工厂检查部。</w:t>
      </w:r>
    </w:p>
    <w:p w:rsidR="00144968" w:rsidRPr="003078A7" w:rsidRDefault="00343AB8" w:rsidP="00144968">
      <w:pPr>
        <w:rPr>
          <w:rFonts w:asciiTheme="minorEastAsia" w:hAnsiTheme="minorEastAsia"/>
        </w:rPr>
      </w:pPr>
      <w:r>
        <w:rPr>
          <w:rFonts w:asciiTheme="minorEastAsia" w:hAnsiTheme="minorEastAsia" w:hint="eastAsia"/>
        </w:rPr>
        <w:t>4</w:t>
      </w:r>
      <w:r w:rsidR="00144968" w:rsidRPr="003078A7">
        <w:rPr>
          <w:rFonts w:asciiTheme="minorEastAsia" w:hAnsiTheme="minorEastAsia" w:hint="eastAsia"/>
        </w:rPr>
        <w:t>.2.2 检测机构将监督抽样样品的检测结果文件提交认证决定人员。 工厂检查部将工厂审 查结果文件提交认证决定人员。</w:t>
      </w:r>
    </w:p>
    <w:p w:rsidR="00144968" w:rsidRPr="003078A7" w:rsidRDefault="00343AB8" w:rsidP="00144968">
      <w:pPr>
        <w:rPr>
          <w:rFonts w:asciiTheme="minorEastAsia" w:hAnsiTheme="minorEastAsia"/>
        </w:rPr>
      </w:pPr>
      <w:r>
        <w:rPr>
          <w:rFonts w:asciiTheme="minorEastAsia" w:hAnsiTheme="minorEastAsia" w:hint="eastAsia"/>
        </w:rPr>
        <w:t>4</w:t>
      </w:r>
      <w:r w:rsidR="00144968" w:rsidRPr="003078A7">
        <w:rPr>
          <w:rFonts w:asciiTheme="minorEastAsia" w:hAnsiTheme="minorEastAsia" w:hint="eastAsia"/>
        </w:rPr>
        <w:t>.2.3 认证决定人员对所提交的文件进行评定。确认符合认证保持条件的，做出认证保持 决</w:t>
      </w:r>
      <w:r w:rsidR="00144968" w:rsidRPr="003078A7">
        <w:rPr>
          <w:rFonts w:asciiTheme="minorEastAsia" w:hAnsiTheme="minorEastAsia" w:hint="eastAsia"/>
        </w:rPr>
        <w:lastRenderedPageBreak/>
        <w:t>定；确认不符合认证保持条件的，按《产品认证证书暂停、恢复、撤销、注销控制程序》的规定进行处理。</w:t>
      </w:r>
    </w:p>
    <w:sectPr w:rsidR="00144968" w:rsidRPr="003078A7" w:rsidSect="000D7D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56A" w:rsidRDefault="000C656A" w:rsidP="003078A7">
      <w:r>
        <w:separator/>
      </w:r>
    </w:p>
  </w:endnote>
  <w:endnote w:type="continuationSeparator" w:id="1">
    <w:p w:rsidR="000C656A" w:rsidRDefault="000C656A" w:rsidP="003078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56A" w:rsidRDefault="000C656A" w:rsidP="003078A7">
      <w:r>
        <w:separator/>
      </w:r>
    </w:p>
  </w:footnote>
  <w:footnote w:type="continuationSeparator" w:id="1">
    <w:p w:rsidR="000C656A" w:rsidRDefault="000C656A" w:rsidP="003078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4968"/>
    <w:rsid w:val="0009171B"/>
    <w:rsid w:val="000C656A"/>
    <w:rsid w:val="000D7D82"/>
    <w:rsid w:val="00144968"/>
    <w:rsid w:val="0014661A"/>
    <w:rsid w:val="00273237"/>
    <w:rsid w:val="003078A7"/>
    <w:rsid w:val="00343AB8"/>
    <w:rsid w:val="003C5009"/>
    <w:rsid w:val="00560AE1"/>
    <w:rsid w:val="00573DC9"/>
    <w:rsid w:val="005E7DC3"/>
    <w:rsid w:val="00686515"/>
    <w:rsid w:val="009578CD"/>
    <w:rsid w:val="00A21559"/>
    <w:rsid w:val="00DD4A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1"/>
    <w:qFormat/>
    <w:rsid w:val="00144968"/>
    <w:pPr>
      <w:ind w:left="374"/>
      <w:jc w:val="left"/>
      <w:outlineLvl w:val="1"/>
    </w:pPr>
    <w:rPr>
      <w:rFonts w:ascii="PMingLiU" w:eastAsia="PMingLiU" w:hAnsi="PMingLiU"/>
      <w:kern w:val="0"/>
      <w:sz w:val="30"/>
      <w:szCs w:val="30"/>
      <w:lang w:eastAsia="en-US"/>
    </w:rPr>
  </w:style>
  <w:style w:type="paragraph" w:styleId="a3">
    <w:name w:val="header"/>
    <w:basedOn w:val="a"/>
    <w:link w:val="Char"/>
    <w:uiPriority w:val="99"/>
    <w:semiHidden/>
    <w:unhideWhenUsed/>
    <w:rsid w:val="003078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78A7"/>
    <w:rPr>
      <w:sz w:val="18"/>
      <w:szCs w:val="18"/>
    </w:rPr>
  </w:style>
  <w:style w:type="paragraph" w:styleId="a4">
    <w:name w:val="footer"/>
    <w:basedOn w:val="a"/>
    <w:link w:val="Char0"/>
    <w:uiPriority w:val="99"/>
    <w:semiHidden/>
    <w:unhideWhenUsed/>
    <w:rsid w:val="003078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78A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douwei</dc:creator>
  <cp:lastModifiedBy>shangjie</cp:lastModifiedBy>
  <cp:revision>3</cp:revision>
  <dcterms:created xsi:type="dcterms:W3CDTF">2015-10-20T04:42:00Z</dcterms:created>
  <dcterms:modified xsi:type="dcterms:W3CDTF">2015-10-20T05:03:00Z</dcterms:modified>
</cp:coreProperties>
</file>